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F4" w:rsidRPr="007628F4" w:rsidRDefault="007628F4" w:rsidP="007628F4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</w:pPr>
      <w:r w:rsidRPr="007628F4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  <w:t>ГОДОВОЙ ОТЧЕТ ЭМИТЕНТА ПО ИТОГАМ 202</w:t>
      </w:r>
      <w:r w:rsidR="00A97BD5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val="uz-Cyrl-UZ" w:eastAsia="ru-RU"/>
        </w:rPr>
        <w:t>0</w:t>
      </w:r>
      <w:r w:rsidRPr="007628F4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  <w:t xml:space="preserve"> ГОДА</w:t>
      </w: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3350"/>
      </w:tblGrid>
      <w:tr w:rsidR="007628F4" w:rsidRPr="007628F4" w:rsidTr="007628F4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утвердивший отчет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7628F4" w:rsidRPr="007628F4" w:rsidTr="007628F4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3648"/>
        <w:gridCol w:w="3664"/>
      </w:tblGrid>
      <w:tr w:rsidR="007628F4" w:rsidRPr="007628F4" w:rsidTr="007628F4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7628F4" w:rsidRPr="00E524FE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28F4" w:rsidRPr="007628F4" w:rsidTr="007628F4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E524FE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628F4" w:rsidRPr="007628F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E524FE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7628F4" w:rsidRPr="007628F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7628F4" w:rsidRPr="007628F4" w:rsidTr="007628F4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E524FE" w:rsidRDefault="00E524FE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ЧЭКИ АТ “Савдогарбанк” Тошкент шаҳар филиали</w:t>
            </w:r>
            <w:bookmarkEnd w:id="0"/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20208000600109589001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</w:tr>
      <w:tr w:rsidR="007628F4" w:rsidRPr="007628F4" w:rsidTr="007628F4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регистрирующим органом: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201837960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1574252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1726277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753"/>
        <w:gridCol w:w="3486"/>
      </w:tblGrid>
      <w:tr w:rsidR="007628F4" w:rsidRPr="007628F4" w:rsidTr="007628F4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5,542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15,010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764"/>
        <w:gridCol w:w="3476"/>
      </w:tblGrid>
      <w:tr w:rsidR="007628F4" w:rsidRPr="007628F4" w:rsidTr="007628F4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9409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тийин</w:t>
            </w:r>
            <w:proofErr w:type="spellEnd"/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 (в сумах на одну акцию)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 (в процентах к номинальной стоимости одной акции)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ценным бумагам (в сумах на одну ценную бумагу)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ценным бумагам (в процентах к номинальной стоимости одной ценной бумаги)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803"/>
        <w:gridCol w:w="3442"/>
      </w:tblGrid>
      <w:tr w:rsidR="007628F4" w:rsidRPr="007628F4" w:rsidTr="007628F4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(по итогам отчетного периода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70568,0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(по итогам предыдущих периодов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 (по итогам отчетного периода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привилегированным акциям (по итогам предыдущих периодов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ценным бумагам (по итогам отчетного периода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ценным бумагам (по итогам предыдущих периодов (в сумах))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208"/>
        <w:gridCol w:w="1533"/>
        <w:gridCol w:w="1746"/>
        <w:gridCol w:w="1692"/>
        <w:gridCol w:w="1299"/>
        <w:gridCol w:w="1475"/>
      </w:tblGrid>
      <w:tr w:rsidR="007628F4" w:rsidRPr="007628F4" w:rsidTr="007628F4">
        <w:tc>
          <w:tcPr>
            <w:tcW w:w="226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 / выведен из состава (уволен, истечение срока полномочий)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Ирматов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Абдукахарович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ижрочи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Акбарходжаев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Лазизхон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Рустам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худудий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Шарифжон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Иркинович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ДУК,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Бозорлар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комплекслари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Файзлуллаевич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Камолов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Малик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ҳокимлиги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“Муниципал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Турсунов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Хаётиллаевич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деҳқон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Нурматова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Янгиобод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МЧЖ бош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Норхужаев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Нозимхўжа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Абдуқодир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Авиасозлар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деҳқон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Абдухаликова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Сайдаминовна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Аския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АЖ бош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собик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 из состава (уволен)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Элмурод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 из состава (уволен)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и.о.директора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4259"/>
        <w:gridCol w:w="3026"/>
      </w:tblGrid>
      <w:tr w:rsidR="007628F4" w:rsidRPr="007628F4" w:rsidTr="007628F4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сведения о дополнительно выпущенных ценных </w:t>
            </w: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бумагах (заполняется, если в отчетном периоде осуществлялся выпуск ценных бумаг)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принявший решение о выпуске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ценных бумаг (шт.) и объем выпуска (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размещения ценных бумаг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размещения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091"/>
        <w:gridCol w:w="1686"/>
        <w:gridCol w:w="1708"/>
        <w:gridCol w:w="1707"/>
      </w:tblGrid>
      <w:tr w:rsidR="007628F4" w:rsidRPr="007628F4" w:rsidTr="007628F4">
        <w:tc>
          <w:tcPr>
            <w:tcW w:w="264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существенного факта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персональном составе должностных лиц (исполнительного органа)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персональном составе должностных лиц (ревизионной комиссии))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персональном составе должностных лиц (исполнительного органа)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персональном составе должностных лиц (наблюдательного органа))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852"/>
        <w:gridCol w:w="518"/>
        <w:gridCol w:w="1346"/>
        <w:gridCol w:w="1346"/>
      </w:tblGrid>
      <w:tr w:rsidR="007628F4" w:rsidRPr="007628F4" w:rsidTr="007628F4">
        <w:tc>
          <w:tcPr>
            <w:tcW w:w="279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15865861.30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16972511.00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2905070.80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3599786.00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12960790.50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13373725.00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1121104.10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нее просроченная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14112748.80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13404579.00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2564102.40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2564102.40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2606298.00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54771.00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3590816.40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4431466.00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1326554.90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1556171.00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56746.60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4164.80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143710.00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164576.30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222395.00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3873.60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29012.00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2029639.00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2419260.00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184556.70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135568.70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48988.00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6339475.50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7096076.00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8734818.70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9700392.00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280363.70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поступление (8800)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6392613.50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17607796.00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19220206.00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1676482.90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280207.00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230051.00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32495.60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19381.90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405569.00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36551.90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24607.00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70568.00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123106.00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1167945.10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1160133.50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530280.00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1280449.00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0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  <w:tc>
          <w:tcPr>
            <w:tcW w:w="130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20500655.00</w:t>
            </w: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081"/>
        <w:gridCol w:w="531"/>
        <w:gridCol w:w="1388"/>
        <w:gridCol w:w="1268"/>
        <w:gridCol w:w="1268"/>
        <w:gridCol w:w="1268"/>
      </w:tblGrid>
      <w:tr w:rsidR="007628F4" w:rsidRPr="007628F4" w:rsidTr="007628F4">
        <w:tc>
          <w:tcPr>
            <w:tcW w:w="282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9879242.00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5575655.50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8793736.00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1283848.20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4230520.00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4291807.30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4563216.00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73494.00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долгосрочной аренда (лизинг)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7704329.90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1159000.00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6639485.30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231800.00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1064844.60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927200.00</w:t>
            </w:r>
          </w:p>
        </w:tc>
        <w:tc>
          <w:tcPr>
            <w:tcW w:w="8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372"/>
        <w:gridCol w:w="847"/>
        <w:gridCol w:w="847"/>
        <w:gridCol w:w="1339"/>
        <w:gridCol w:w="1160"/>
        <w:gridCol w:w="1160"/>
        <w:gridCol w:w="1229"/>
        <w:gridCol w:w="1160"/>
      </w:tblGrid>
      <w:tr w:rsidR="007628F4" w:rsidRPr="007628F4" w:rsidTr="007628F4">
        <w:tc>
          <w:tcPr>
            <w:tcW w:w="264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аудиторском заключении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аудиторского заключения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аудиторского заключения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аудиторского заключения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OOO«XB FINANSE KONSULTING»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2005-05-11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2021-03-12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М.Рузимов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E524FE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628F4" w:rsidRPr="007628F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7628F4" w:rsidRPr="007628F4" w:rsidRDefault="007628F4" w:rsidP="007628F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86"/>
        <w:gridCol w:w="2058"/>
        <w:gridCol w:w="2081"/>
        <w:gridCol w:w="1497"/>
      </w:tblGrid>
      <w:tr w:rsidR="007628F4" w:rsidRPr="007628F4" w:rsidTr="007628F4">
        <w:tc>
          <w:tcPr>
            <w:tcW w:w="264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(наступления основания (-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Hokimligi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Munitsipal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Aktivlarini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Boshqarish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Davlat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unitar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korxonasi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ул.Ислама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Каримова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 дом.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Юридическое лицо, обладающее более 20% 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уставного фонда общества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Ирматов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Абдукаххарович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Яккасарайский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Рустам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Акбарходжаев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Лазизхон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Камолов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Учтепинский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Шарифжон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Иркинович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Малик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Юнус-Абадский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2020-05-28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2020-05-15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«ELGA XIZMAT ESKI JUVA»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Базарная пл.28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2014-08-23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«ELGA XIZMAT ESKI JUVA BARAKA»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Базарная пл.28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2014-07-01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«FAYZLI ELGA XIZMAT»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Базарная пл.28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2019-04-16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Aviasozlar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100047,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Яшнаобод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Шолохова, 1 дом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Askiya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100100,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Яккасарский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ул.Усмон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Носира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52а д.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Besh-yog’och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100135,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Чилонзорский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на пересечении улиц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Бунёдкор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мавзеси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базарная пл.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Mirobod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100015,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Миробадский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ул.Нукусская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Navro’z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100142,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Улуғбекский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ТТЗ-2, “Ширин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лицо, 20 и более процентами в уставном капитале которого владеет то же лицо, что и лицо, 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Oloy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100000,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,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Sirg’ali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100085,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Янги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Сергели-6,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деҳқанский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Toshkent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qishloq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xo’jalik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maхsulotlari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ulgurji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100026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Ташкент «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Farхod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100138,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Учтепинский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квартал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Г-9А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Yunusobod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100037,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Д-3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с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Qora-qamish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100167,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Олмазорский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Қара-қамиш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Quyliq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100026,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район,ул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Фарғона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плошадь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Қўйлиқ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деҳқон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100156,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ул.Бунёдкор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156А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Chorsu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buyum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100011,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Зарқайнар.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лицо, 20 и более процентами в уставном капитале которого владеет то же лицо, что и лицо, 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Parkent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universal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100007,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Яшнаобадский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район,ул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Паркент 74 д.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Yangiobod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ixtisoslashgan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100091,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Яшнаободский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ул.Толариқ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O’rikzor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100106,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Учтепинский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квартал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Ўрикзор</w:t>
            </w:r>
            <w:proofErr w:type="spellEnd"/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,</w:t>
            </w:r>
            <w:proofErr w:type="gram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пересечении улиц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халқа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канала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Бўз-сув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Bek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to’pi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100208,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вдоль Ташкентской автомобильной кольцевой дороги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Beshqo'rg'on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savdo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kompleksi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100161,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Чилонзарский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на пересечении улиц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Бунёдкор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улиц </w:t>
            </w:r>
            <w:proofErr w:type="spellStart"/>
            <w:proofErr w:type="gram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Бешқўрғон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  <w:tr w:rsidR="007628F4" w:rsidRPr="007628F4" w:rsidTr="007628F4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“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Iste’molda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bo’lgan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vositalari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ehtiyot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qismlar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sergeli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100085,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Сергелийский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Сергели-6, улица Янги </w:t>
            </w:r>
            <w:proofErr w:type="spellStart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</w:t>
            </w:r>
            <w:proofErr w:type="spellEnd"/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628F4" w:rsidRPr="007628F4" w:rsidRDefault="007628F4" w:rsidP="0076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2015-07-10</w:t>
            </w:r>
          </w:p>
        </w:tc>
      </w:tr>
    </w:tbl>
    <w:p w:rsidR="004937F4" w:rsidRDefault="004937F4"/>
    <w:sectPr w:rsidR="004937F4" w:rsidSect="004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8F4"/>
    <w:rsid w:val="004937F4"/>
    <w:rsid w:val="007628F4"/>
    <w:rsid w:val="00A97BD5"/>
    <w:rsid w:val="00E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632E-6B46-41AC-AC7F-64B1ACA4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8F4"/>
    <w:rPr>
      <w:b/>
      <w:bCs/>
    </w:rPr>
  </w:style>
  <w:style w:type="character" w:styleId="a4">
    <w:name w:val="Hyperlink"/>
    <w:basedOn w:val="a0"/>
    <w:uiPriority w:val="99"/>
    <w:semiHidden/>
    <w:unhideWhenUsed/>
    <w:rsid w:val="007628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2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4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90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0%D1%83%D0%B4%D0%B8%D1%82%D0%BE%D1%80%D1%81%D0%BA%D0%BE%D0%B5_%D0%B7%D0%B0%D0%BA%D0%BB%D1%8E%D1%87%D0%B5%D0%BD%D0%B8%D0%B5_-_%D0%AD%D1%81%D0%BA%D0%B8_%D0%B6%D1%83%D0%B2%D0%B0_%D0%B4%D0%B5%D1%85%D0%BA%D0%BE%D0%BD_%D0%B1%D0%BE%D0%B7%D0%BE%D1%80%D0%B8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3319</Words>
  <Characters>18922</Characters>
  <Application>Microsoft Office Word</Application>
  <DocSecurity>0</DocSecurity>
  <Lines>157</Lines>
  <Paragraphs>44</Paragraphs>
  <ScaleCrop>false</ScaleCrop>
  <Company/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2022-04-05T11:23:00Z</dcterms:created>
  <dcterms:modified xsi:type="dcterms:W3CDTF">2022-05-17T11:34:00Z</dcterms:modified>
</cp:coreProperties>
</file>